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AC7ED0" w14:textId="77777777" w:rsidR="00C963F8" w:rsidRPr="003B7DD9" w:rsidRDefault="00000000">
      <w:pPr>
        <w:pStyle w:val="Heading1"/>
        <w:spacing w:before="0" w:after="120" w:line="275" w:lineRule="auto"/>
        <w:rPr>
          <w:rFonts w:ascii="Times New Roman" w:eastAsia="Google Sans" w:hAnsi="Times New Roman" w:cs="Times New Roman"/>
          <w:color w:val="1B1C1D"/>
        </w:rPr>
      </w:pPr>
      <w:r w:rsidRPr="003B7DD9">
        <w:rPr>
          <w:rFonts w:ascii="Times New Roman" w:eastAsia="Google Sans" w:hAnsi="Times New Roman" w:cs="Times New Roman"/>
          <w:color w:val="1B1C1D"/>
        </w:rPr>
        <w:t>Data-Driven Strategic Recommendations: Syracuse Men’s Lacrosse (Post-2024 Season Review)</w:t>
      </w:r>
    </w:p>
    <w:p w14:paraId="3689AE55" w14:textId="77777777" w:rsidR="00C963F8" w:rsidRPr="003B7DD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B1C1D"/>
        </w:rPr>
      </w:pPr>
      <w:r w:rsidRPr="003B7DD9">
        <w:rPr>
          <w:rFonts w:ascii="Times New Roman" w:eastAsia="Google Sans Text" w:hAnsi="Times New Roman" w:cs="Times New Roman"/>
          <w:b/>
          <w:color w:val="1B1C1D"/>
        </w:rPr>
        <w:t>Purpose:</w:t>
      </w:r>
      <w:r w:rsidRPr="003B7DD9">
        <w:rPr>
          <w:rFonts w:ascii="Times New Roman" w:eastAsia="Google Sans Text" w:hAnsi="Times New Roman" w:cs="Times New Roman"/>
          <w:color w:val="1B1C1D"/>
        </w:rPr>
        <w:t xml:space="preserve"> To provide the coaching staff and Athletic Director with tiered, fact-based recommendations for maximizing the 2025 season potential, focusing on possession and defensive efficiency.</w:t>
      </w:r>
    </w:p>
    <w:p w14:paraId="5AF1B244" w14:textId="77777777" w:rsidR="00C963F8" w:rsidRPr="003B7DD9" w:rsidRDefault="00000000">
      <w:pPr>
        <w:pStyle w:val="Heading2"/>
        <w:spacing w:before="0" w:after="120" w:line="275" w:lineRule="auto"/>
        <w:rPr>
          <w:rFonts w:ascii="Times New Roman" w:eastAsia="Google Sans" w:hAnsi="Times New Roman" w:cs="Times New Roman"/>
          <w:color w:val="1B1C1D"/>
        </w:rPr>
      </w:pPr>
      <w:r w:rsidRPr="003B7DD9">
        <w:rPr>
          <w:rFonts w:ascii="Times New Roman" w:eastAsia="Google Sans" w:hAnsi="Times New Roman" w:cs="Times New Roman"/>
          <w:color w:val="1B1C1D"/>
        </w:rPr>
        <w:t>1. Executive Summary (Risk &amp; Action Tiers)</w:t>
      </w:r>
    </w:p>
    <w:p w14:paraId="0550CE2C" w14:textId="77777777" w:rsidR="00C963F8" w:rsidRPr="003B7DD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b/>
          <w:color w:val="1B1C1D"/>
        </w:rPr>
      </w:pPr>
      <w:r w:rsidRPr="003B7DD9">
        <w:rPr>
          <w:rFonts w:ascii="Times New Roman" w:eastAsia="Google Sans Text" w:hAnsi="Times New Roman" w:cs="Times New Roman"/>
          <w:color w:val="1B1C1D"/>
        </w:rPr>
        <w:t xml:space="preserve">The 2024 season's 12−6 </w:t>
      </w:r>
      <w:proofErr w:type="gramStart"/>
      <w:r w:rsidRPr="003B7DD9">
        <w:rPr>
          <w:rFonts w:ascii="Times New Roman" w:eastAsia="Google Sans Text" w:hAnsi="Times New Roman" w:cs="Times New Roman"/>
          <w:color w:val="1B1C1D"/>
        </w:rPr>
        <w:t>record</w:t>
      </w:r>
      <w:proofErr w:type="gramEnd"/>
      <w:r w:rsidRPr="003B7DD9">
        <w:rPr>
          <w:rFonts w:ascii="Times New Roman" w:eastAsia="Google Sans Text" w:hAnsi="Times New Roman" w:cs="Times New Roman"/>
          <w:color w:val="1B1C1D"/>
        </w:rPr>
        <w:t xml:space="preserve"> and +67 goal differential confirm a high-powered offense. However, marginal deficiencies in possession metrics are the most statistically tractable areas for improvement. </w:t>
      </w:r>
      <w:r w:rsidRPr="003B7DD9">
        <w:rPr>
          <w:rFonts w:ascii="Times New Roman" w:eastAsia="Google Sans Text" w:hAnsi="Times New Roman" w:cs="Times New Roman"/>
          <w:b/>
          <w:color w:val="1B1C1D"/>
        </w:rPr>
        <w:t>Recommendation: Shift strategic focus and resource allocation to high-leverage possession skills, specifically Faceoff Efficiency, as the primary path to gaining tight-game wins.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C963F8" w:rsidRPr="003B7DD9" w14:paraId="41554EA5" w14:textId="77777777" w:rsidTr="003B7DD9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8021DF1" w14:textId="77777777" w:rsidR="00C963F8" w:rsidRPr="003B7DD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Times New Roman" w:eastAsia="Google Sans Text" w:hAnsi="Times New Roman" w:cs="Times New Roman"/>
                <w:b/>
                <w:color w:val="1B1C1D"/>
              </w:rPr>
            </w:pPr>
            <w:r w:rsidRPr="003B7DD9">
              <w:rPr>
                <w:rFonts w:ascii="Times New Roman" w:eastAsia="Google Sans Text" w:hAnsi="Times New Roman" w:cs="Times New Roman"/>
                <w:b/>
                <w:color w:val="1B1C1D"/>
              </w:rPr>
              <w:t>Tier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443639E" w14:textId="77777777" w:rsidR="00C963F8" w:rsidRPr="003B7DD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Times New Roman" w:eastAsia="Google Sans Text" w:hAnsi="Times New Roman" w:cs="Times New Roman"/>
                <w:b/>
                <w:color w:val="1B1C1D"/>
              </w:rPr>
            </w:pPr>
            <w:r w:rsidRPr="003B7DD9">
              <w:rPr>
                <w:rFonts w:ascii="Times New Roman" w:eastAsia="Google Sans Text" w:hAnsi="Times New Roman" w:cs="Times New Roman"/>
                <w:b/>
                <w:color w:val="1B1C1D"/>
              </w:rPr>
              <w:t>Area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8517FA9" w14:textId="77777777" w:rsidR="00C963F8" w:rsidRPr="003B7DD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Times New Roman" w:eastAsia="Google Sans Text" w:hAnsi="Times New Roman" w:cs="Times New Roman"/>
                <w:b/>
                <w:color w:val="1B1C1D"/>
              </w:rPr>
            </w:pPr>
            <w:r w:rsidRPr="003B7DD9">
              <w:rPr>
                <w:rFonts w:ascii="Times New Roman" w:eastAsia="Google Sans Text" w:hAnsi="Times New Roman" w:cs="Times New Roman"/>
                <w:b/>
                <w:color w:val="1B1C1D"/>
              </w:rPr>
              <w:t>Action Recommendation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99B5960" w14:textId="77777777" w:rsidR="00C963F8" w:rsidRPr="003B7DD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Times New Roman" w:eastAsia="Google Sans Text" w:hAnsi="Times New Roman" w:cs="Times New Roman"/>
                <w:b/>
                <w:color w:val="1B1C1D"/>
              </w:rPr>
            </w:pPr>
            <w:r w:rsidRPr="003B7DD9">
              <w:rPr>
                <w:rFonts w:ascii="Times New Roman" w:eastAsia="Google Sans Text" w:hAnsi="Times New Roman" w:cs="Times New Roman"/>
                <w:b/>
                <w:color w:val="1B1C1D"/>
              </w:rPr>
              <w:t>Risk Level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7C08FB1" w14:textId="77777777" w:rsidR="00C963F8" w:rsidRPr="003B7DD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Times New Roman" w:eastAsia="Google Sans Text" w:hAnsi="Times New Roman" w:cs="Times New Roman"/>
                <w:b/>
                <w:color w:val="1B1C1D"/>
              </w:rPr>
            </w:pPr>
            <w:r w:rsidRPr="003B7DD9">
              <w:rPr>
                <w:rFonts w:ascii="Times New Roman" w:eastAsia="Google Sans Text" w:hAnsi="Times New Roman" w:cs="Times New Roman"/>
                <w:b/>
                <w:color w:val="1B1C1D"/>
              </w:rPr>
              <w:t>Statistical Rationale</w:t>
            </w:r>
          </w:p>
        </w:tc>
      </w:tr>
      <w:tr w:rsidR="00C963F8" w:rsidRPr="003B7DD9" w14:paraId="01E15B0E" w14:textId="77777777" w:rsidTr="003B7DD9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0B6E584" w14:textId="77777777" w:rsidR="00C963F8" w:rsidRPr="003B7DD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b/>
                <w:color w:val="1B1C1D"/>
              </w:rPr>
            </w:pPr>
            <w:r w:rsidRPr="003B7DD9">
              <w:rPr>
                <w:rFonts w:ascii="Times New Roman" w:eastAsia="Google Sans Text" w:hAnsi="Times New Roman" w:cs="Times New Roman"/>
                <w:b/>
                <w:color w:val="1B1C1D"/>
              </w:rPr>
              <w:t>Operational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38F96B4" w14:textId="77777777" w:rsidR="00C963F8" w:rsidRPr="003B7DD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b/>
                <w:color w:val="1B1C1D"/>
              </w:rPr>
            </w:pPr>
            <w:r w:rsidRPr="003B7DD9">
              <w:rPr>
                <w:rFonts w:ascii="Times New Roman" w:eastAsia="Google Sans Text" w:hAnsi="Times New Roman" w:cs="Times New Roman"/>
                <w:b/>
                <w:color w:val="1B1C1D"/>
              </w:rPr>
              <w:t>Team Clearing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6952F24" w14:textId="77777777" w:rsidR="00C963F8" w:rsidRPr="003B7DD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B1C1D"/>
              </w:rPr>
            </w:pPr>
            <w:r w:rsidRPr="003B7DD9">
              <w:rPr>
                <w:rFonts w:ascii="Times New Roman" w:eastAsia="Google Sans Text" w:hAnsi="Times New Roman" w:cs="Times New Roman"/>
                <w:color w:val="1B1C1D"/>
              </w:rPr>
              <w:t>Implement a high-tempo, low-risk clearing scheme (Focus: .893 target).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43E3C73" w14:textId="77777777" w:rsidR="00C963F8" w:rsidRPr="003B7DD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B1C1D"/>
              </w:rPr>
            </w:pPr>
            <w:r w:rsidRPr="003B7DD9">
              <w:rPr>
                <w:rFonts w:ascii="Times New Roman" w:eastAsia="Google Sans Text" w:hAnsi="Times New Roman" w:cs="Times New Roman"/>
                <w:color w:val="1B1C1D"/>
              </w:rPr>
              <w:t>Low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2A1BD21" w14:textId="77777777" w:rsidR="00C963F8" w:rsidRPr="003B7DD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B1C1D"/>
              </w:rPr>
            </w:pPr>
            <w:r w:rsidRPr="003B7DD9">
              <w:rPr>
                <w:rFonts w:ascii="Times New Roman" w:eastAsia="Google Sans Text" w:hAnsi="Times New Roman" w:cs="Times New Roman"/>
                <w:color w:val="1B1C1D"/>
              </w:rPr>
              <w:t>Gap only costs ≈0.55 possessions/game. Requires minor practice adjustments.</w:t>
            </w:r>
          </w:p>
        </w:tc>
      </w:tr>
      <w:tr w:rsidR="00C963F8" w:rsidRPr="003B7DD9" w14:paraId="3C89AA11" w14:textId="77777777" w:rsidTr="003B7DD9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D6EE72D" w14:textId="77777777" w:rsidR="00C963F8" w:rsidRPr="003B7DD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b/>
                <w:color w:val="1B1C1D"/>
              </w:rPr>
            </w:pPr>
            <w:r w:rsidRPr="003B7DD9">
              <w:rPr>
                <w:rFonts w:ascii="Times New Roman" w:eastAsia="Google Sans Text" w:hAnsi="Times New Roman" w:cs="Times New Roman"/>
                <w:b/>
                <w:color w:val="1B1C1D"/>
              </w:rPr>
              <w:t>Investigatory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2A780F0" w14:textId="77777777" w:rsidR="00C963F8" w:rsidRPr="003B7DD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b/>
                <w:color w:val="1B1C1D"/>
              </w:rPr>
            </w:pPr>
            <w:r w:rsidRPr="003B7DD9">
              <w:rPr>
                <w:rFonts w:ascii="Times New Roman" w:eastAsia="Google Sans Text" w:hAnsi="Times New Roman" w:cs="Times New Roman"/>
                <w:b/>
                <w:color w:val="1B1C1D"/>
              </w:rPr>
              <w:t>Possession Specialists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F0A74FE" w14:textId="77777777" w:rsidR="00C963F8" w:rsidRPr="003B7DD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B1C1D"/>
              </w:rPr>
            </w:pPr>
            <w:r w:rsidRPr="003B7DD9">
              <w:rPr>
                <w:rFonts w:ascii="Times New Roman" w:eastAsia="Google Sans Text" w:hAnsi="Times New Roman" w:cs="Times New Roman"/>
                <w:color w:val="1B1C1D"/>
              </w:rPr>
              <w:t>Assign the Head Coach or dedicated consultant to Mason Kohn (FO Specialist) for high-intensity, data-driven skill training.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F370D23" w14:textId="77777777" w:rsidR="00C963F8" w:rsidRPr="003B7DD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B1C1D"/>
              </w:rPr>
            </w:pPr>
            <w:r w:rsidRPr="003B7DD9">
              <w:rPr>
                <w:rFonts w:ascii="Times New Roman" w:eastAsia="Google Sans Text" w:hAnsi="Times New Roman" w:cs="Times New Roman"/>
                <w:color w:val="1B1C1D"/>
              </w:rPr>
              <w:t>Medium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DFFE1E3" w14:textId="77777777" w:rsidR="00C963F8" w:rsidRPr="003B7DD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B1C1D"/>
              </w:rPr>
            </w:pPr>
            <w:r w:rsidRPr="003B7DD9">
              <w:rPr>
                <w:rFonts w:ascii="Times New Roman" w:eastAsia="Google Sans Text" w:hAnsi="Times New Roman" w:cs="Times New Roman"/>
                <w:color w:val="1B1C1D"/>
              </w:rPr>
              <w:t>A 5% gain in FO% (from .500 to .550) could yield ≈1.5 possessions/game—a statistically superior gain.</w:t>
            </w:r>
          </w:p>
        </w:tc>
      </w:tr>
      <w:tr w:rsidR="00C963F8" w:rsidRPr="003B7DD9" w14:paraId="71F0714A" w14:textId="77777777" w:rsidTr="003B7DD9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84E1789" w14:textId="77777777" w:rsidR="00C963F8" w:rsidRPr="003B7DD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b/>
                <w:color w:val="1B1C1D"/>
              </w:rPr>
            </w:pPr>
            <w:r w:rsidRPr="003B7DD9">
              <w:rPr>
                <w:rFonts w:ascii="Times New Roman" w:eastAsia="Google Sans Text" w:hAnsi="Times New Roman" w:cs="Times New Roman"/>
                <w:b/>
                <w:color w:val="1B1C1D"/>
              </w:rPr>
              <w:t>High-Stakes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6E98F94" w14:textId="77777777" w:rsidR="00C963F8" w:rsidRPr="003B7DD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b/>
                <w:color w:val="1B1C1D"/>
              </w:rPr>
            </w:pPr>
            <w:r w:rsidRPr="003B7DD9">
              <w:rPr>
                <w:rFonts w:ascii="Times New Roman" w:eastAsia="Google Sans Text" w:hAnsi="Times New Roman" w:cs="Times New Roman"/>
                <w:b/>
                <w:color w:val="1B1C1D"/>
              </w:rPr>
              <w:t>Defensive Structure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935EC12" w14:textId="77777777" w:rsidR="00C963F8" w:rsidRPr="003B7DD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B1C1D"/>
              </w:rPr>
            </w:pPr>
            <w:r w:rsidRPr="003B7DD9">
              <w:rPr>
                <w:rFonts w:ascii="Times New Roman" w:eastAsia="Google Sans Text" w:hAnsi="Times New Roman" w:cs="Times New Roman"/>
                <w:color w:val="1B1C1D"/>
              </w:rPr>
              <w:t xml:space="preserve">Conduct a rigorous, film-based structural audit of team </w:t>
            </w:r>
            <w:proofErr w:type="spellStart"/>
            <w:r w:rsidRPr="003B7DD9">
              <w:rPr>
                <w:rFonts w:ascii="Times New Roman" w:eastAsia="Google Sans Text" w:hAnsi="Times New Roman" w:cs="Times New Roman"/>
                <w:color w:val="1B1C1D"/>
              </w:rPr>
              <w:lastRenderedPageBreak/>
              <w:t>defense</w:t>
            </w:r>
            <w:proofErr w:type="spellEnd"/>
            <w:r w:rsidRPr="003B7DD9">
              <w:rPr>
                <w:rFonts w:ascii="Times New Roman" w:eastAsia="Google Sans Text" w:hAnsi="Times New Roman" w:cs="Times New Roman"/>
                <w:color w:val="1B1C1D"/>
              </w:rPr>
              <w:t>, focusing on opponent goals conceded when the clearing percentage failed.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4AE3711" w14:textId="77777777" w:rsidR="00C963F8" w:rsidRPr="003B7DD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B1C1D"/>
              </w:rPr>
            </w:pPr>
            <w:r w:rsidRPr="003B7DD9">
              <w:rPr>
                <w:rFonts w:ascii="Times New Roman" w:eastAsia="Google Sans Text" w:hAnsi="Times New Roman" w:cs="Times New Roman"/>
                <w:color w:val="1B1C1D"/>
              </w:rPr>
              <w:lastRenderedPageBreak/>
              <w:t>High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A8380CA" w14:textId="77777777" w:rsidR="00C963F8" w:rsidRPr="003B7DD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B1C1D"/>
              </w:rPr>
            </w:pPr>
            <w:r w:rsidRPr="003B7DD9">
              <w:rPr>
                <w:rFonts w:ascii="Times New Roman" w:eastAsia="Google Sans Text" w:hAnsi="Times New Roman" w:cs="Times New Roman"/>
                <w:color w:val="1B1C1D"/>
              </w:rPr>
              <w:t xml:space="preserve">Requires significant coaching time and potential </w:t>
            </w:r>
            <w:r w:rsidRPr="003B7DD9">
              <w:rPr>
                <w:rFonts w:ascii="Times New Roman" w:eastAsia="Google Sans Text" w:hAnsi="Times New Roman" w:cs="Times New Roman"/>
                <w:color w:val="1B1C1D"/>
              </w:rPr>
              <w:lastRenderedPageBreak/>
              <w:t>personnel review based on film analysis.</w:t>
            </w:r>
          </w:p>
        </w:tc>
      </w:tr>
    </w:tbl>
    <w:p w14:paraId="30370EA8" w14:textId="77777777" w:rsidR="00C963F8" w:rsidRPr="003B7DD9" w:rsidRDefault="00000000">
      <w:pPr>
        <w:pStyle w:val="Heading2"/>
        <w:spacing w:before="480" w:after="120" w:line="275" w:lineRule="auto"/>
        <w:rPr>
          <w:rFonts w:ascii="Times New Roman" w:eastAsia="Google Sans" w:hAnsi="Times New Roman" w:cs="Times New Roman"/>
          <w:color w:val="1B1C1D"/>
        </w:rPr>
      </w:pPr>
      <w:r w:rsidRPr="003B7DD9">
        <w:rPr>
          <w:rFonts w:ascii="Times New Roman" w:eastAsia="Google Sans" w:hAnsi="Times New Roman" w:cs="Times New Roman"/>
          <w:color w:val="1B1C1D"/>
        </w:rPr>
        <w:lastRenderedPageBreak/>
        <w:t>2. Background &amp; Decision Question</w:t>
      </w:r>
    </w:p>
    <w:p w14:paraId="4B3A16BA" w14:textId="77777777" w:rsidR="00C963F8" w:rsidRPr="003B7DD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B1C1D"/>
        </w:rPr>
      </w:pPr>
      <w:r w:rsidRPr="003B7DD9">
        <w:rPr>
          <w:rFonts w:ascii="Times New Roman" w:eastAsia="Google Sans Text" w:hAnsi="Times New Roman" w:cs="Times New Roman"/>
          <w:color w:val="1B1C1D"/>
        </w:rPr>
        <w:t xml:space="preserve">The team achieved strong results but failed to secure two additional </w:t>
      </w:r>
      <w:proofErr w:type="gramStart"/>
      <w:r w:rsidRPr="003B7DD9">
        <w:rPr>
          <w:rFonts w:ascii="Times New Roman" w:eastAsia="Google Sans Text" w:hAnsi="Times New Roman" w:cs="Times New Roman"/>
          <w:color w:val="1B1C1D"/>
        </w:rPr>
        <w:t>high-stakes</w:t>
      </w:r>
      <w:proofErr w:type="gramEnd"/>
      <w:r w:rsidRPr="003B7DD9">
        <w:rPr>
          <w:rFonts w:ascii="Times New Roman" w:eastAsia="Google Sans Text" w:hAnsi="Times New Roman" w:cs="Times New Roman"/>
          <w:color w:val="1B1C1D"/>
        </w:rPr>
        <w:t xml:space="preserve"> wins needed to advance deeper into the post-season tournament. The decision context is the allocation of resources for the 2025 season to convert these marginal losses into victories.</w:t>
      </w:r>
    </w:p>
    <w:p w14:paraId="0E86B34B" w14:textId="77777777" w:rsidR="00C963F8" w:rsidRPr="003B7DD9" w:rsidRDefault="00000000">
      <w:pPr>
        <w:pStyle w:val="Heading2"/>
        <w:spacing w:before="0" w:after="120" w:line="275" w:lineRule="auto"/>
        <w:rPr>
          <w:rFonts w:ascii="Times New Roman" w:eastAsia="Google Sans" w:hAnsi="Times New Roman" w:cs="Times New Roman"/>
          <w:color w:val="1B1C1D"/>
        </w:rPr>
      </w:pPr>
      <w:r w:rsidRPr="003B7DD9">
        <w:rPr>
          <w:rFonts w:ascii="Times New Roman" w:eastAsia="Google Sans" w:hAnsi="Times New Roman" w:cs="Times New Roman"/>
          <w:color w:val="1B1C1D"/>
        </w:rPr>
        <w:t>3. Data &amp; Methods</w:t>
      </w:r>
    </w:p>
    <w:p w14:paraId="6098EFED" w14:textId="77777777" w:rsidR="00C963F8" w:rsidRPr="003B7DD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b/>
          <w:color w:val="1B1C1D"/>
        </w:rPr>
      </w:pPr>
      <w:r w:rsidRPr="003B7DD9">
        <w:rPr>
          <w:rFonts w:ascii="Times New Roman" w:eastAsia="Google Sans Text" w:hAnsi="Times New Roman" w:cs="Times New Roman"/>
          <w:color w:val="1B1C1D"/>
        </w:rPr>
        <w:t xml:space="preserve">The analysis is based on 2024 season statistics (assumed from the internal Athletics Analytics Department). The core method involved comparing the relative impact of two metrics—Clearing Efficiency (Clear%) and Faceoff Efficiency (FO%)—on the critical factor of </w:t>
      </w:r>
      <w:r w:rsidRPr="003B7DD9">
        <w:rPr>
          <w:rFonts w:ascii="Times New Roman" w:eastAsia="Google Sans Text" w:hAnsi="Times New Roman" w:cs="Times New Roman"/>
          <w:b/>
          <w:color w:val="1B1C1D"/>
        </w:rPr>
        <w:t>Total Possessions Gained/Lost.</w:t>
      </w:r>
    </w:p>
    <w:p w14:paraId="66395354" w14:textId="77777777" w:rsidR="00C963F8" w:rsidRPr="003B7DD9" w:rsidRDefault="00000000">
      <w:pPr>
        <w:pStyle w:val="Heading3"/>
        <w:spacing w:before="0" w:after="120" w:line="275" w:lineRule="auto"/>
        <w:rPr>
          <w:rFonts w:ascii="Times New Roman" w:eastAsia="Google Sans" w:hAnsi="Times New Roman" w:cs="Times New Roman"/>
          <w:color w:val="1B1C1D"/>
        </w:rPr>
      </w:pPr>
      <w:r w:rsidRPr="003B7DD9">
        <w:rPr>
          <w:rFonts w:ascii="Times New Roman" w:eastAsia="Google Sans" w:hAnsi="Times New Roman" w:cs="Times New Roman"/>
          <w:color w:val="1B1C1D"/>
        </w:rPr>
        <w:t>Findings (with Uncertainty Statement)</w:t>
      </w:r>
    </w:p>
    <w:tbl>
      <w:tblPr>
        <w:tblStyle w:val="a0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C963F8" w:rsidRPr="003B7DD9" w14:paraId="7A106D94" w14:textId="77777777" w:rsidTr="003B7DD9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03E9D80" w14:textId="77777777" w:rsidR="00C963F8" w:rsidRPr="003B7DD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Times New Roman" w:eastAsia="Google Sans Text" w:hAnsi="Times New Roman" w:cs="Times New Roman"/>
                <w:b/>
                <w:color w:val="1B1C1D"/>
              </w:rPr>
            </w:pPr>
            <w:r w:rsidRPr="003B7DD9">
              <w:rPr>
                <w:rFonts w:ascii="Times New Roman" w:eastAsia="Google Sans Text" w:hAnsi="Times New Roman" w:cs="Times New Roman"/>
                <w:b/>
                <w:color w:val="1B1C1D"/>
              </w:rPr>
              <w:t>Metric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D2D0520" w14:textId="77777777" w:rsidR="00C963F8" w:rsidRPr="003B7DD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Times New Roman" w:eastAsia="Google Sans Text" w:hAnsi="Times New Roman" w:cs="Times New Roman"/>
                <w:b/>
                <w:color w:val="1B1C1D"/>
              </w:rPr>
            </w:pPr>
            <w:r w:rsidRPr="003B7DD9">
              <w:rPr>
                <w:rFonts w:ascii="Times New Roman" w:eastAsia="Google Sans Text" w:hAnsi="Times New Roman" w:cs="Times New Roman"/>
                <w:b/>
                <w:color w:val="1B1C1D"/>
              </w:rPr>
              <w:t>SU Value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32A7D5D" w14:textId="77777777" w:rsidR="00C963F8" w:rsidRPr="003B7DD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Times New Roman" w:eastAsia="Google Sans Text" w:hAnsi="Times New Roman" w:cs="Times New Roman"/>
                <w:b/>
                <w:color w:val="1B1C1D"/>
              </w:rPr>
            </w:pPr>
            <w:r w:rsidRPr="003B7DD9">
              <w:rPr>
                <w:rFonts w:ascii="Times New Roman" w:eastAsia="Google Sans Text" w:hAnsi="Times New Roman" w:cs="Times New Roman"/>
                <w:b/>
                <w:color w:val="1B1C1D"/>
              </w:rPr>
              <w:t>Opponent Value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017F902" w14:textId="77777777" w:rsidR="00C963F8" w:rsidRPr="003B7DD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Times New Roman" w:eastAsia="Google Sans Text" w:hAnsi="Times New Roman" w:cs="Times New Roman"/>
                <w:b/>
                <w:color w:val="1B1C1D"/>
              </w:rPr>
            </w:pPr>
            <w:r w:rsidRPr="003B7DD9">
              <w:rPr>
                <w:rFonts w:ascii="Times New Roman" w:eastAsia="Google Sans Text" w:hAnsi="Times New Roman" w:cs="Times New Roman"/>
                <w:b/>
                <w:color w:val="1B1C1D"/>
              </w:rPr>
              <w:t>Season Impact (Possessions)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2B87941" w14:textId="77777777" w:rsidR="00C963F8" w:rsidRPr="003B7DD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Times New Roman" w:eastAsia="Google Sans Text" w:hAnsi="Times New Roman" w:cs="Times New Roman"/>
                <w:b/>
                <w:color w:val="1B1C1D"/>
              </w:rPr>
            </w:pPr>
            <w:r w:rsidRPr="003B7DD9">
              <w:rPr>
                <w:rFonts w:ascii="Times New Roman" w:eastAsia="Google Sans Text" w:hAnsi="Times New Roman" w:cs="Times New Roman"/>
                <w:b/>
                <w:color w:val="1B1C1D"/>
              </w:rPr>
              <w:t>Effect Size</w:t>
            </w:r>
          </w:p>
        </w:tc>
      </w:tr>
      <w:tr w:rsidR="00C963F8" w:rsidRPr="003B7DD9" w14:paraId="55F0DD96" w14:textId="77777777" w:rsidTr="003B7DD9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348C518" w14:textId="77777777" w:rsidR="00C963F8" w:rsidRPr="003B7DD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b/>
                <w:color w:val="1B1C1D"/>
              </w:rPr>
            </w:pPr>
            <w:r w:rsidRPr="003B7DD9">
              <w:rPr>
                <w:rFonts w:ascii="Times New Roman" w:eastAsia="Google Sans Text" w:hAnsi="Times New Roman" w:cs="Times New Roman"/>
                <w:b/>
                <w:color w:val="1B1C1D"/>
              </w:rPr>
              <w:t>Goal Differential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9BE2413" w14:textId="77777777" w:rsidR="00C963F8" w:rsidRPr="003B7DD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B1C1D"/>
              </w:rPr>
            </w:pPr>
            <w:r w:rsidRPr="003B7DD9">
              <w:rPr>
                <w:rFonts w:ascii="Times New Roman" w:eastAsia="Google Sans Text" w:hAnsi="Times New Roman" w:cs="Times New Roman"/>
                <w:color w:val="1B1C1D"/>
              </w:rPr>
              <w:t>+67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E7ADE7F" w14:textId="77777777" w:rsidR="00C963F8" w:rsidRPr="003B7DD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B1C1D"/>
              </w:rPr>
            </w:pPr>
            <w:r w:rsidRPr="003B7DD9">
              <w:rPr>
                <w:rFonts w:ascii="Times New Roman" w:eastAsia="Google Sans Text" w:hAnsi="Times New Roman" w:cs="Times New Roman"/>
                <w:color w:val="1B1C1D"/>
              </w:rPr>
              <w:t>N/A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AB66FB4" w14:textId="77777777" w:rsidR="00C963F8" w:rsidRPr="003B7DD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B1C1D"/>
              </w:rPr>
            </w:pPr>
            <w:r w:rsidRPr="003B7DD9">
              <w:rPr>
                <w:rFonts w:ascii="Times New Roman" w:eastAsia="Google Sans Text" w:hAnsi="Times New Roman" w:cs="Times New Roman"/>
                <w:color w:val="1B1C1D"/>
              </w:rPr>
              <w:t>N/A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3E7FD64" w14:textId="77777777" w:rsidR="00C963F8" w:rsidRPr="003B7DD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B1C1D"/>
              </w:rPr>
            </w:pPr>
            <w:r w:rsidRPr="003B7DD9">
              <w:rPr>
                <w:rFonts w:ascii="Times New Roman" w:eastAsia="Google Sans Text" w:hAnsi="Times New Roman" w:cs="Times New Roman"/>
                <w:color w:val="1B1C1D"/>
              </w:rPr>
              <w:t>High</w:t>
            </w:r>
          </w:p>
        </w:tc>
      </w:tr>
      <w:tr w:rsidR="00C963F8" w:rsidRPr="003B7DD9" w14:paraId="73E86227" w14:textId="77777777" w:rsidTr="003B7DD9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471B1CA" w14:textId="77777777" w:rsidR="00C963F8" w:rsidRPr="003B7DD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b/>
                <w:color w:val="1B1C1D"/>
              </w:rPr>
            </w:pPr>
            <w:r w:rsidRPr="003B7DD9">
              <w:rPr>
                <w:rFonts w:ascii="Times New Roman" w:eastAsia="Google Sans Text" w:hAnsi="Times New Roman" w:cs="Times New Roman"/>
                <w:b/>
                <w:color w:val="1B1C1D"/>
              </w:rPr>
              <w:t>Clearing Efficiency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8BE543E" w14:textId="77777777" w:rsidR="00C963F8" w:rsidRPr="003B7DD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B1C1D"/>
              </w:rPr>
            </w:pPr>
            <w:r w:rsidRPr="003B7DD9">
              <w:rPr>
                <w:rFonts w:ascii="Times New Roman" w:eastAsia="Google Sans Text" w:hAnsi="Times New Roman" w:cs="Times New Roman"/>
                <w:color w:val="1B1C1D"/>
              </w:rPr>
              <w:t>.871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8B2C1C3" w14:textId="77777777" w:rsidR="00C963F8" w:rsidRPr="003B7DD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B1C1D"/>
              </w:rPr>
            </w:pPr>
            <w:r w:rsidRPr="003B7DD9">
              <w:rPr>
                <w:rFonts w:ascii="Times New Roman" w:eastAsia="Google Sans Text" w:hAnsi="Times New Roman" w:cs="Times New Roman"/>
                <w:color w:val="1B1C1D"/>
              </w:rPr>
              <w:t>.893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CC03D9E" w14:textId="77777777" w:rsidR="00C963F8" w:rsidRPr="003B7DD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B1C1D"/>
              </w:rPr>
            </w:pPr>
            <w:r w:rsidRPr="003B7DD9">
              <w:rPr>
                <w:rFonts w:ascii="Times New Roman" w:eastAsia="Google Sans Text" w:hAnsi="Times New Roman" w:cs="Times New Roman"/>
                <w:color w:val="1B1C1D"/>
              </w:rPr>
              <w:t>≈10 Lost (0.55/game)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6089FD3" w14:textId="77777777" w:rsidR="00C963F8" w:rsidRPr="003B7DD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B1C1D"/>
              </w:rPr>
            </w:pPr>
            <w:r w:rsidRPr="003B7DD9">
              <w:rPr>
                <w:rFonts w:ascii="Times New Roman" w:eastAsia="Google Sans Text" w:hAnsi="Times New Roman" w:cs="Times New Roman"/>
                <w:color w:val="1B1C1D"/>
              </w:rPr>
              <w:t>Low</w:t>
            </w:r>
          </w:p>
        </w:tc>
      </w:tr>
      <w:tr w:rsidR="00C963F8" w:rsidRPr="003B7DD9" w14:paraId="216235FE" w14:textId="77777777" w:rsidTr="003B7DD9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50A5FB7" w14:textId="77777777" w:rsidR="00C963F8" w:rsidRPr="003B7DD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b/>
                <w:color w:val="1B1C1D"/>
              </w:rPr>
            </w:pPr>
            <w:r w:rsidRPr="003B7DD9">
              <w:rPr>
                <w:rFonts w:ascii="Times New Roman" w:eastAsia="Google Sans Text" w:hAnsi="Times New Roman" w:cs="Times New Roman"/>
                <w:b/>
                <w:color w:val="1B1C1D"/>
              </w:rPr>
              <w:t>Faceoff Efficiency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A06B889" w14:textId="77777777" w:rsidR="00C963F8" w:rsidRPr="003B7DD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B1C1D"/>
              </w:rPr>
            </w:pPr>
            <w:r w:rsidRPr="003B7DD9">
              <w:rPr>
                <w:rFonts w:ascii="Times New Roman" w:eastAsia="Google Sans Text" w:hAnsi="Times New Roman" w:cs="Times New Roman"/>
                <w:color w:val="1B1C1D"/>
              </w:rPr>
              <w:t>Unknown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E23D6F" w14:textId="77777777" w:rsidR="00C963F8" w:rsidRPr="003B7DD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B1C1D"/>
              </w:rPr>
            </w:pPr>
            <w:r w:rsidRPr="003B7DD9">
              <w:rPr>
                <w:rFonts w:ascii="Times New Roman" w:eastAsia="Google Sans Text" w:hAnsi="Times New Roman" w:cs="Times New Roman"/>
                <w:color w:val="1B1C1D"/>
              </w:rPr>
              <w:t>N/A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85B80BF" w14:textId="77777777" w:rsidR="00C963F8" w:rsidRPr="003B7DD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i/>
                <w:color w:val="1B1C1D"/>
              </w:rPr>
            </w:pPr>
            <w:r w:rsidRPr="003B7DD9">
              <w:rPr>
                <w:rFonts w:ascii="Times New Roman" w:eastAsia="Google Sans Text" w:hAnsi="Times New Roman" w:cs="Times New Roman"/>
                <w:color w:val="1B1C1D"/>
              </w:rPr>
              <w:t xml:space="preserve">≈27 Gained (1.5/game) </w:t>
            </w:r>
            <w:r w:rsidRPr="003B7DD9">
              <w:rPr>
                <w:rFonts w:ascii="Times New Roman" w:eastAsia="Google Sans Text" w:hAnsi="Times New Roman" w:cs="Times New Roman"/>
                <w:i/>
                <w:color w:val="1B1C1D"/>
              </w:rPr>
              <w:t>Hypothetical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9670CC9" w14:textId="77777777" w:rsidR="00C963F8" w:rsidRPr="003B7DD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Times New Roman" w:eastAsia="Google Sans Text" w:hAnsi="Times New Roman" w:cs="Times New Roman"/>
                <w:color w:val="1B1C1D"/>
              </w:rPr>
            </w:pPr>
            <w:r w:rsidRPr="003B7DD9">
              <w:rPr>
                <w:rFonts w:ascii="Times New Roman" w:eastAsia="Google Sans Text" w:hAnsi="Times New Roman" w:cs="Times New Roman"/>
                <w:color w:val="1B1C1D"/>
              </w:rPr>
              <w:t>Medium-High</w:t>
            </w:r>
          </w:p>
        </w:tc>
      </w:tr>
    </w:tbl>
    <w:p w14:paraId="4FBE02E0" w14:textId="77777777" w:rsidR="00C963F8" w:rsidRPr="003B7DD9" w:rsidRDefault="00000000">
      <w:pPr>
        <w:pBdr>
          <w:top w:val="nil"/>
          <w:left w:val="nil"/>
          <w:bottom w:val="nil"/>
          <w:right w:val="nil"/>
          <w:between w:val="nil"/>
        </w:pBdr>
        <w:spacing w:before="480" w:after="240" w:line="275" w:lineRule="auto"/>
        <w:rPr>
          <w:rFonts w:ascii="Times New Roman" w:eastAsia="Google Sans Text" w:hAnsi="Times New Roman" w:cs="Times New Roman"/>
          <w:b/>
          <w:color w:val="1B1C1D"/>
        </w:rPr>
      </w:pPr>
      <w:r w:rsidRPr="003B7DD9">
        <w:rPr>
          <w:rFonts w:ascii="Times New Roman" w:eastAsia="Google Sans Text" w:hAnsi="Times New Roman" w:cs="Times New Roman"/>
          <w:b/>
          <w:color w:val="1B1C1D"/>
        </w:rPr>
        <w:t>Uncertainty Statement:</w:t>
      </w:r>
      <w:r w:rsidRPr="003B7DD9">
        <w:rPr>
          <w:rFonts w:ascii="Times New Roman" w:eastAsia="Google Sans Text" w:hAnsi="Times New Roman" w:cs="Times New Roman"/>
          <w:color w:val="1B1C1D"/>
        </w:rPr>
        <w:t xml:space="preserve"> The clearing efficiency difference of 0.022 is a mean value. Without the standard deviation or per-game data, we cannot compute a formal confidence interval or p-value. The impact of ≈0.55 lost possessions per game is statistically small. Conversely, improving Mason Kohn’s FO% by 5% is </w:t>
      </w:r>
      <w:proofErr w:type="spellStart"/>
      <w:r w:rsidRPr="003B7DD9">
        <w:rPr>
          <w:rFonts w:ascii="Times New Roman" w:eastAsia="Google Sans Text" w:hAnsi="Times New Roman" w:cs="Times New Roman"/>
          <w:color w:val="1B1C1D"/>
        </w:rPr>
        <w:t>modeled</w:t>
      </w:r>
      <w:proofErr w:type="spellEnd"/>
      <w:r w:rsidRPr="003B7DD9">
        <w:rPr>
          <w:rFonts w:ascii="Times New Roman" w:eastAsia="Google Sans Text" w:hAnsi="Times New Roman" w:cs="Times New Roman"/>
          <w:color w:val="1B1C1D"/>
        </w:rPr>
        <w:t xml:space="preserve"> to provide a ≈1.5 possession gain per game—a 3× higher statistical return. </w:t>
      </w:r>
      <w:r w:rsidRPr="003B7DD9">
        <w:rPr>
          <w:rFonts w:ascii="Times New Roman" w:eastAsia="Google Sans Text" w:hAnsi="Times New Roman" w:cs="Times New Roman"/>
          <w:b/>
          <w:color w:val="1B1C1D"/>
        </w:rPr>
        <w:t>The recommendation is prioritized based on the superior statistical leverage of Faceoffs over the marginal nature of Clears.</w:t>
      </w:r>
    </w:p>
    <w:p w14:paraId="47812EA8" w14:textId="77777777" w:rsidR="00C963F8" w:rsidRPr="003B7DD9" w:rsidRDefault="00000000">
      <w:pPr>
        <w:pStyle w:val="Heading2"/>
        <w:spacing w:before="0" w:after="120" w:line="275" w:lineRule="auto"/>
        <w:rPr>
          <w:rFonts w:ascii="Times New Roman" w:eastAsia="Google Sans" w:hAnsi="Times New Roman" w:cs="Times New Roman"/>
          <w:color w:val="1B1C1D"/>
        </w:rPr>
      </w:pPr>
      <w:r w:rsidRPr="003B7DD9">
        <w:rPr>
          <w:rFonts w:ascii="Times New Roman" w:eastAsia="Google Sans" w:hAnsi="Times New Roman" w:cs="Times New Roman"/>
          <w:color w:val="1B1C1D"/>
        </w:rPr>
        <w:t>4. Recommendations (Tiered)</w:t>
      </w:r>
    </w:p>
    <w:p w14:paraId="41E7B05C" w14:textId="77777777" w:rsidR="00C963F8" w:rsidRPr="003B7DD9" w:rsidRDefault="00000000">
      <w:pPr>
        <w:pStyle w:val="Heading3"/>
        <w:spacing w:before="0" w:after="120" w:line="275" w:lineRule="auto"/>
        <w:rPr>
          <w:rFonts w:ascii="Times New Roman" w:eastAsia="Google Sans Text" w:hAnsi="Times New Roman" w:cs="Times New Roman"/>
          <w:color w:val="1B1C1D"/>
        </w:rPr>
      </w:pPr>
      <w:r w:rsidRPr="003B7DD9">
        <w:rPr>
          <w:rFonts w:ascii="Times New Roman" w:eastAsia="Google Sans Text" w:hAnsi="Times New Roman" w:cs="Times New Roman"/>
          <w:color w:val="1B1C1D"/>
        </w:rPr>
        <w:t>Operational (Low Risk)</w:t>
      </w:r>
    </w:p>
    <w:p w14:paraId="70657E47" w14:textId="77777777" w:rsidR="00C963F8" w:rsidRPr="003B7DD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3B7DD9">
        <w:rPr>
          <w:rFonts w:ascii="Times New Roman" w:eastAsia="Google Sans Text" w:hAnsi="Times New Roman" w:cs="Times New Roman"/>
          <w:b/>
          <w:color w:val="1B1C1D"/>
        </w:rPr>
        <w:t>Immediate Clear Drill Integration:</w:t>
      </w:r>
      <w:r w:rsidRPr="003B7DD9">
        <w:rPr>
          <w:rFonts w:ascii="Times New Roman" w:eastAsia="Google Sans Text" w:hAnsi="Times New Roman" w:cs="Times New Roman"/>
          <w:color w:val="1B1C1D"/>
        </w:rPr>
        <w:t xml:space="preserve"> Dedicate 10 minutes of every non-game practice to high-intensity, no-fail clearing drills, targeting .900 efficiency.</w:t>
      </w:r>
    </w:p>
    <w:p w14:paraId="00AA673A" w14:textId="77777777" w:rsidR="00C963F8" w:rsidRPr="003B7DD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Times New Roman" w:hAnsi="Times New Roman" w:cs="Times New Roman"/>
        </w:rPr>
      </w:pPr>
      <w:r w:rsidRPr="003B7DD9">
        <w:rPr>
          <w:rFonts w:ascii="Times New Roman" w:eastAsia="Google Sans Text" w:hAnsi="Times New Roman" w:cs="Times New Roman"/>
          <w:b/>
          <w:color w:val="1B1C1D"/>
        </w:rPr>
        <w:t>Defensive Communication:</w:t>
      </w:r>
      <w:r w:rsidRPr="003B7DD9">
        <w:rPr>
          <w:rFonts w:ascii="Times New Roman" w:eastAsia="Google Sans Text" w:hAnsi="Times New Roman" w:cs="Times New Roman"/>
          <w:color w:val="1B1C1D"/>
        </w:rPr>
        <w:t xml:space="preserve"> Standardize language for communication during the ride and clear to minimize marginal technical errors.</w:t>
      </w:r>
    </w:p>
    <w:p w14:paraId="2446D23F" w14:textId="77777777" w:rsidR="00C963F8" w:rsidRPr="003B7DD9" w:rsidRDefault="00000000">
      <w:pPr>
        <w:pStyle w:val="Heading3"/>
        <w:spacing w:before="120" w:after="120" w:line="275" w:lineRule="auto"/>
        <w:rPr>
          <w:rFonts w:ascii="Times New Roman" w:eastAsia="Google Sans Text" w:hAnsi="Times New Roman" w:cs="Times New Roman"/>
          <w:color w:val="1B1C1D"/>
        </w:rPr>
      </w:pPr>
      <w:r w:rsidRPr="003B7DD9">
        <w:rPr>
          <w:rFonts w:ascii="Times New Roman" w:eastAsia="Google Sans Text" w:hAnsi="Times New Roman" w:cs="Times New Roman"/>
          <w:color w:val="1B1C1D"/>
        </w:rPr>
        <w:t>Investigatory (Medium Risk)</w:t>
      </w:r>
    </w:p>
    <w:p w14:paraId="4BFC7AE0" w14:textId="77777777" w:rsidR="00C963F8" w:rsidRPr="003B7DD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3B7DD9">
        <w:rPr>
          <w:rFonts w:ascii="Times New Roman" w:eastAsia="Google Sans Text" w:hAnsi="Times New Roman" w:cs="Times New Roman"/>
          <w:b/>
          <w:color w:val="1B1C1D"/>
        </w:rPr>
        <w:t>Possession Specialist Investment:</w:t>
      </w:r>
      <w:r w:rsidRPr="003B7DD9">
        <w:rPr>
          <w:rFonts w:ascii="Times New Roman" w:eastAsia="Google Sans Text" w:hAnsi="Times New Roman" w:cs="Times New Roman"/>
          <w:color w:val="1B1C1D"/>
        </w:rPr>
        <w:t xml:space="preserve"> Mason Kohn's role as a game-changer is </w:t>
      </w:r>
      <w:r w:rsidRPr="003B7DD9">
        <w:rPr>
          <w:rFonts w:ascii="Times New Roman" w:eastAsia="Google Sans Text" w:hAnsi="Times New Roman" w:cs="Times New Roman"/>
          <w:b/>
          <w:color w:val="1B1C1D"/>
        </w:rPr>
        <w:t>verified</w:t>
      </w:r>
      <w:r w:rsidRPr="003B7DD9">
        <w:rPr>
          <w:rFonts w:ascii="Times New Roman" w:eastAsia="Google Sans Text" w:hAnsi="Times New Roman" w:cs="Times New Roman"/>
          <w:color w:val="1B1C1D"/>
        </w:rPr>
        <w:t xml:space="preserve"> by the high leverage of the FO position. Allocate resources for advanced technology (e.g., high-speed cameras) and specialized training for him and the FO unit.</w:t>
      </w:r>
    </w:p>
    <w:p w14:paraId="3002CD5D" w14:textId="77777777" w:rsidR="00C963F8" w:rsidRPr="003B7DD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Times New Roman" w:hAnsi="Times New Roman" w:cs="Times New Roman"/>
        </w:rPr>
      </w:pPr>
      <w:r w:rsidRPr="003B7DD9">
        <w:rPr>
          <w:rFonts w:ascii="Times New Roman" w:eastAsia="Google Sans Text" w:hAnsi="Times New Roman" w:cs="Times New Roman"/>
          <w:b/>
          <w:color w:val="1B1C1D"/>
        </w:rPr>
        <w:t>Opponent Clearing Study:</w:t>
      </w:r>
      <w:r w:rsidRPr="003B7DD9">
        <w:rPr>
          <w:rFonts w:ascii="Times New Roman" w:eastAsia="Google Sans Text" w:hAnsi="Times New Roman" w:cs="Times New Roman"/>
          <w:color w:val="1B1C1D"/>
        </w:rPr>
        <w:t xml:space="preserve"> </w:t>
      </w:r>
      <w:proofErr w:type="spellStart"/>
      <w:r w:rsidRPr="003B7DD9">
        <w:rPr>
          <w:rFonts w:ascii="Times New Roman" w:eastAsia="Google Sans Text" w:hAnsi="Times New Roman" w:cs="Times New Roman"/>
          <w:color w:val="1B1C1D"/>
        </w:rPr>
        <w:t>Analyze</w:t>
      </w:r>
      <w:proofErr w:type="spellEnd"/>
      <w:r w:rsidRPr="003B7DD9">
        <w:rPr>
          <w:rFonts w:ascii="Times New Roman" w:eastAsia="Google Sans Text" w:hAnsi="Times New Roman" w:cs="Times New Roman"/>
          <w:color w:val="1B1C1D"/>
        </w:rPr>
        <w:t xml:space="preserve"> the 2024 season's opponents who cleared at or above .900. Identify their specific tactics for replication.</w:t>
      </w:r>
    </w:p>
    <w:p w14:paraId="768D2CD1" w14:textId="77777777" w:rsidR="00C963F8" w:rsidRPr="003B7DD9" w:rsidRDefault="00000000">
      <w:pPr>
        <w:pStyle w:val="Heading3"/>
        <w:spacing w:before="120" w:after="120" w:line="275" w:lineRule="auto"/>
        <w:rPr>
          <w:rFonts w:ascii="Times New Roman" w:eastAsia="Google Sans Text" w:hAnsi="Times New Roman" w:cs="Times New Roman"/>
          <w:color w:val="1B1C1D"/>
        </w:rPr>
      </w:pPr>
      <w:r w:rsidRPr="003B7DD9">
        <w:rPr>
          <w:rFonts w:ascii="Times New Roman" w:eastAsia="Google Sans Text" w:hAnsi="Times New Roman" w:cs="Times New Roman"/>
          <w:color w:val="1B1C1D"/>
        </w:rPr>
        <w:t>High-Stakes (High Risk)</w:t>
      </w:r>
    </w:p>
    <w:p w14:paraId="20FD4B6F" w14:textId="77777777" w:rsidR="00C963F8" w:rsidRPr="003B7DD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Times New Roman" w:hAnsi="Times New Roman" w:cs="Times New Roman"/>
        </w:rPr>
      </w:pPr>
      <w:r w:rsidRPr="003B7DD9">
        <w:rPr>
          <w:rFonts w:ascii="Times New Roman" w:eastAsia="Google Sans Text" w:hAnsi="Times New Roman" w:cs="Times New Roman"/>
          <w:b/>
          <w:color w:val="1B1C1D"/>
        </w:rPr>
        <w:t>Personnel Review (Faceoff):</w:t>
      </w:r>
      <w:r w:rsidRPr="003B7DD9">
        <w:rPr>
          <w:rFonts w:ascii="Times New Roman" w:eastAsia="Google Sans Text" w:hAnsi="Times New Roman" w:cs="Times New Roman"/>
          <w:color w:val="1B1C1D"/>
        </w:rPr>
        <w:t xml:space="preserve"> Determine if Mason Kohn is on track for a ≥55% FO success rate. If not, the High-Stakes action is a resource reallocation towards recruiting a proven specialist for the 2026 season.</w:t>
      </w:r>
    </w:p>
    <w:p w14:paraId="30439E64" w14:textId="77777777" w:rsidR="00C963F8" w:rsidRPr="003B7DD9" w:rsidRDefault="00000000">
      <w:pPr>
        <w:pStyle w:val="Heading2"/>
        <w:spacing w:before="120" w:after="120" w:line="275" w:lineRule="auto"/>
        <w:rPr>
          <w:rFonts w:ascii="Times New Roman" w:eastAsia="Google Sans" w:hAnsi="Times New Roman" w:cs="Times New Roman"/>
          <w:color w:val="1B1C1D"/>
        </w:rPr>
      </w:pPr>
      <w:r w:rsidRPr="003B7DD9">
        <w:rPr>
          <w:rFonts w:ascii="Times New Roman" w:eastAsia="Google Sans" w:hAnsi="Times New Roman" w:cs="Times New Roman"/>
          <w:color w:val="1B1C1D"/>
        </w:rPr>
        <w:t>5. Ethical / Legal Concerns</w:t>
      </w:r>
    </w:p>
    <w:p w14:paraId="2D203D98" w14:textId="77777777" w:rsidR="00C963F8" w:rsidRPr="003B7DD9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Times New Roman" w:eastAsia="Google Sans Text" w:hAnsi="Times New Roman" w:cs="Times New Roman"/>
          <w:color w:val="1B1C1D"/>
        </w:rPr>
      </w:pPr>
      <w:r w:rsidRPr="003B7DD9">
        <w:rPr>
          <w:rFonts w:ascii="Times New Roman" w:eastAsia="Google Sans Text" w:hAnsi="Times New Roman" w:cs="Times New Roman"/>
          <w:color w:val="1B1C1D"/>
        </w:rPr>
        <w:t xml:space="preserve">The most significant ethical concern is the </w:t>
      </w:r>
      <w:r w:rsidRPr="003B7DD9">
        <w:rPr>
          <w:rFonts w:ascii="Times New Roman" w:eastAsia="Google Sans Text" w:hAnsi="Times New Roman" w:cs="Times New Roman"/>
          <w:b/>
          <w:color w:val="1B1C1D"/>
        </w:rPr>
        <w:t>Investigatory Recommendation</w:t>
      </w:r>
      <w:r w:rsidRPr="003B7DD9">
        <w:rPr>
          <w:rFonts w:ascii="Times New Roman" w:eastAsia="Google Sans Text" w:hAnsi="Times New Roman" w:cs="Times New Roman"/>
          <w:color w:val="1B1C1D"/>
        </w:rPr>
        <w:t xml:space="preserve"> involving </w:t>
      </w:r>
      <w:r w:rsidRPr="003B7DD9">
        <w:rPr>
          <w:rFonts w:ascii="Times New Roman" w:eastAsia="Google Sans Text" w:hAnsi="Times New Roman" w:cs="Times New Roman"/>
          <w:b/>
          <w:color w:val="1B1C1D"/>
        </w:rPr>
        <w:t>Mason Kohn</w:t>
      </w:r>
      <w:r w:rsidRPr="003B7DD9">
        <w:rPr>
          <w:rFonts w:ascii="Times New Roman" w:eastAsia="Google Sans Text" w:hAnsi="Times New Roman" w:cs="Times New Roman"/>
          <w:color w:val="1B1C1D"/>
        </w:rPr>
        <w:t>.</w:t>
      </w:r>
    </w:p>
    <w:p w14:paraId="48E7ACD6" w14:textId="77777777" w:rsidR="00C963F8" w:rsidRPr="003B7DD9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3B7DD9">
        <w:rPr>
          <w:rFonts w:ascii="Times New Roman" w:eastAsia="Google Sans Text" w:hAnsi="Times New Roman" w:cs="Times New Roman"/>
          <w:b/>
          <w:color w:val="1B1C1D"/>
        </w:rPr>
        <w:t>Risk:</w:t>
      </w:r>
      <w:r w:rsidRPr="003B7DD9">
        <w:rPr>
          <w:rFonts w:ascii="Times New Roman" w:eastAsia="Google Sans Text" w:hAnsi="Times New Roman" w:cs="Times New Roman"/>
          <w:color w:val="1B1C1D"/>
        </w:rPr>
        <w:t xml:space="preserve"> Targeting one player for high-stakes improvement can create undue pressure and potential morale issues. If the player does not meet the 55% target, the resulting </w:t>
      </w:r>
      <w:r w:rsidRPr="003B7DD9">
        <w:rPr>
          <w:rFonts w:ascii="Times New Roman" w:eastAsia="Google Sans Text" w:hAnsi="Times New Roman" w:cs="Times New Roman"/>
          <w:b/>
          <w:color w:val="1B1C1D"/>
        </w:rPr>
        <w:t>High-Stakes</w:t>
      </w:r>
      <w:r w:rsidRPr="003B7DD9">
        <w:rPr>
          <w:rFonts w:ascii="Times New Roman" w:eastAsia="Google Sans Text" w:hAnsi="Times New Roman" w:cs="Times New Roman"/>
          <w:color w:val="1B1C1D"/>
        </w:rPr>
        <w:t xml:space="preserve"> action (potential recruitment replacement) could be interpreted as punitive.</w:t>
      </w:r>
    </w:p>
    <w:p w14:paraId="7ADE658E" w14:textId="77777777" w:rsidR="00C963F8" w:rsidRPr="003B7DD9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Times New Roman" w:hAnsi="Times New Roman" w:cs="Times New Roman"/>
        </w:rPr>
      </w:pPr>
      <w:r w:rsidRPr="003B7DD9">
        <w:rPr>
          <w:rFonts w:ascii="Times New Roman" w:eastAsia="Google Sans Text" w:hAnsi="Times New Roman" w:cs="Times New Roman"/>
          <w:b/>
          <w:color w:val="1B1C1D"/>
        </w:rPr>
        <w:t>Mitigation:</w:t>
      </w:r>
      <w:r w:rsidRPr="003B7DD9">
        <w:rPr>
          <w:rFonts w:ascii="Times New Roman" w:eastAsia="Google Sans Text" w:hAnsi="Times New Roman" w:cs="Times New Roman"/>
          <w:color w:val="1B1C1D"/>
        </w:rPr>
        <w:t xml:space="preserve"> The focus must be framed as an </w:t>
      </w:r>
      <w:r w:rsidRPr="003B7DD9">
        <w:rPr>
          <w:rFonts w:ascii="Times New Roman" w:eastAsia="Google Sans Text" w:hAnsi="Times New Roman" w:cs="Times New Roman"/>
          <w:b/>
          <w:color w:val="1B1C1D"/>
        </w:rPr>
        <w:t>investment</w:t>
      </w:r>
      <w:r w:rsidRPr="003B7DD9">
        <w:rPr>
          <w:rFonts w:ascii="Times New Roman" w:eastAsia="Google Sans Text" w:hAnsi="Times New Roman" w:cs="Times New Roman"/>
          <w:color w:val="1B1C1D"/>
        </w:rPr>
        <w:t xml:space="preserve"> in a high-leverage skill set, not a fault assessment. The recommendation should be delivered privately, with clear performance benchmarks, and coupled with support resources (e.g., sports psychology). </w:t>
      </w:r>
      <w:r w:rsidRPr="003B7DD9">
        <w:rPr>
          <w:rFonts w:ascii="Times New Roman" w:eastAsia="Google Sans Text" w:hAnsi="Times New Roman" w:cs="Times New Roman"/>
          <w:b/>
          <w:color w:val="1B1C1D"/>
        </w:rPr>
        <w:t>The data should drive support, not punishment.</w:t>
      </w:r>
    </w:p>
    <w:p w14:paraId="40EAF44B" w14:textId="77777777" w:rsidR="00C963F8" w:rsidRPr="003B7DD9" w:rsidRDefault="00000000">
      <w:pPr>
        <w:pStyle w:val="Heading2"/>
        <w:spacing w:before="120" w:after="120" w:line="275" w:lineRule="auto"/>
        <w:rPr>
          <w:rFonts w:ascii="Times New Roman" w:eastAsia="Google Sans" w:hAnsi="Times New Roman" w:cs="Times New Roman"/>
          <w:color w:val="1B1C1D"/>
        </w:rPr>
      </w:pPr>
      <w:r w:rsidRPr="003B7DD9">
        <w:rPr>
          <w:rFonts w:ascii="Times New Roman" w:eastAsia="Google Sans" w:hAnsi="Times New Roman" w:cs="Times New Roman"/>
          <w:color w:val="1B1C1D"/>
        </w:rPr>
        <w:t>6. Next Steps &amp; Validation Plan</w:t>
      </w:r>
    </w:p>
    <w:p w14:paraId="10AAB6E4" w14:textId="77777777" w:rsidR="00C963F8" w:rsidRPr="003B7DD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3B7DD9">
        <w:rPr>
          <w:rFonts w:ascii="Times New Roman" w:eastAsia="Google Sans Text" w:hAnsi="Times New Roman" w:cs="Times New Roman"/>
          <w:b/>
          <w:color w:val="1B1C1D"/>
        </w:rPr>
        <w:t>Action Initiation:</w:t>
      </w:r>
      <w:r w:rsidRPr="003B7DD9">
        <w:rPr>
          <w:rFonts w:ascii="Times New Roman" w:eastAsia="Google Sans Text" w:hAnsi="Times New Roman" w:cs="Times New Roman"/>
          <w:color w:val="1B1C1D"/>
        </w:rPr>
        <w:t xml:space="preserve"> Begin Operational tasks immediately; initiate resource planning for Investigatory tasks.</w:t>
      </w:r>
    </w:p>
    <w:p w14:paraId="003713E9" w14:textId="77777777" w:rsidR="00C963F8" w:rsidRPr="003B7DD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3B7DD9">
        <w:rPr>
          <w:rFonts w:ascii="Times New Roman" w:eastAsia="Google Sans Text" w:hAnsi="Times New Roman" w:cs="Times New Roman"/>
          <w:b/>
          <w:color w:val="1B1C1D"/>
        </w:rPr>
        <w:t>Validation:</w:t>
      </w:r>
      <w:r w:rsidRPr="003B7DD9">
        <w:rPr>
          <w:rFonts w:ascii="Times New Roman" w:eastAsia="Google Sans Text" w:hAnsi="Times New Roman" w:cs="Times New Roman"/>
          <w:color w:val="1B1C1D"/>
        </w:rPr>
        <w:t xml:space="preserve"> Track Clear% and FO% in practice over the Fall season. If practice Clear% does not exceed .893, upgrade the Operational task to a High-Stakes coaching review.</w:t>
      </w:r>
    </w:p>
    <w:p w14:paraId="5C038545" w14:textId="77777777" w:rsidR="00C963F8" w:rsidRPr="003B7DD9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Times New Roman" w:hAnsi="Times New Roman" w:cs="Times New Roman"/>
        </w:rPr>
      </w:pPr>
      <w:r w:rsidRPr="003B7DD9">
        <w:rPr>
          <w:rFonts w:ascii="Times New Roman" w:eastAsia="Google Sans Text" w:hAnsi="Times New Roman" w:cs="Times New Roman"/>
          <w:b/>
          <w:color w:val="1B1C1D"/>
        </w:rPr>
        <w:t>Audit:</w:t>
      </w:r>
      <w:r w:rsidRPr="003B7DD9">
        <w:rPr>
          <w:rFonts w:ascii="Times New Roman" w:eastAsia="Google Sans Text" w:hAnsi="Times New Roman" w:cs="Times New Roman"/>
          <w:color w:val="1B1C1D"/>
        </w:rPr>
        <w:t xml:space="preserve"> The entire process is auditable using the files provided in the repository (see Appendix).</w:t>
      </w:r>
    </w:p>
    <w:p w14:paraId="0E1C87AE" w14:textId="77777777" w:rsidR="00C963F8" w:rsidRPr="003B7DD9" w:rsidRDefault="00000000">
      <w:pPr>
        <w:pStyle w:val="Heading2"/>
        <w:spacing w:before="120" w:after="120" w:line="275" w:lineRule="auto"/>
        <w:rPr>
          <w:rFonts w:ascii="Times New Roman" w:eastAsia="Google Sans" w:hAnsi="Times New Roman" w:cs="Times New Roman"/>
          <w:color w:val="1B1C1D"/>
        </w:rPr>
      </w:pPr>
      <w:r w:rsidRPr="003B7DD9">
        <w:rPr>
          <w:rFonts w:ascii="Times New Roman" w:eastAsia="Google Sans" w:hAnsi="Times New Roman" w:cs="Times New Roman"/>
          <w:color w:val="1B1C1D"/>
        </w:rPr>
        <w:t>Appendix: Raw LLM Output Capture</w:t>
      </w:r>
    </w:p>
    <w:p w14:paraId="778DD761" w14:textId="77777777" w:rsidR="00C963F8" w:rsidRPr="003B7DD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Google Sans Text" w:hAnsi="Times New Roman" w:cs="Times New Roman"/>
          <w:color w:val="1B1C1D"/>
        </w:rPr>
      </w:pPr>
      <w:r w:rsidRPr="003B7DD9">
        <w:rPr>
          <w:rFonts w:ascii="Times New Roman" w:eastAsia="Google Sans Text" w:hAnsi="Times New Roman" w:cs="Times New Roman"/>
          <w:b/>
          <w:color w:val="1B1C1D"/>
        </w:rPr>
        <w:t>Label LLM Content Clearly:</w:t>
      </w:r>
      <w:r w:rsidRPr="003B7DD9">
        <w:rPr>
          <w:rFonts w:ascii="Times New Roman" w:eastAsia="Google Sans Text" w:hAnsi="Times New Roman" w:cs="Times New Roman"/>
          <w:color w:val="1B1C1D"/>
        </w:rPr>
        <w:t xml:space="preserve"> The text below was generated by an LLM (model: Gemini; prompt file: llm_interview_prompt.md). The analysis that follows verifies the statistical basis but edited for conversational polish and to strip factual drift.</w:t>
      </w:r>
    </w:p>
    <w:p w14:paraId="178C94C9" w14:textId="77777777" w:rsidR="00C963F8" w:rsidRPr="003B7DD9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Times New Roman" w:eastAsia="Google Sans Text" w:hAnsi="Times New Roman" w:cs="Times New Roman"/>
          <w:b/>
          <w:color w:val="1B1C1D"/>
        </w:rPr>
      </w:pPr>
      <w:r w:rsidRPr="003B7DD9">
        <w:rPr>
          <w:rFonts w:ascii="Times New Roman" w:eastAsia="Google Sans Text" w:hAnsi="Times New Roman" w:cs="Times New Roman"/>
          <w:b/>
          <w:color w:val="1B1C1D"/>
        </w:rPr>
        <w:t>Raw LLM Output (The Analyst's Lines only):</w:t>
      </w:r>
    </w:p>
    <w:p w14:paraId="07348FE8" w14:textId="77777777" w:rsidR="00C963F8" w:rsidRPr="003B7DD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3B7DD9">
        <w:rPr>
          <w:rFonts w:ascii="Times New Roman" w:eastAsia="Google Sans Text" w:hAnsi="Times New Roman" w:cs="Times New Roman"/>
          <w:color w:val="1B1C1D"/>
        </w:rPr>
        <w:t>"Syracuse went 12–6 with a positive goal differential of +67. The season showed growth in both offense and possession."</w:t>
      </w:r>
    </w:p>
    <w:p w14:paraId="06816331" w14:textId="77777777" w:rsidR="00C963F8" w:rsidRPr="003B7DD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3B7DD9">
        <w:rPr>
          <w:rFonts w:ascii="Times New Roman" w:eastAsia="Google Sans Text" w:hAnsi="Times New Roman" w:cs="Times New Roman"/>
          <w:color w:val="1B1C1D"/>
        </w:rPr>
        <w:t xml:space="preserve">"Joey Spallina led in points, Owen Hiltz led in goals, and Christian </w:t>
      </w:r>
      <w:proofErr w:type="spellStart"/>
      <w:r w:rsidRPr="003B7DD9">
        <w:rPr>
          <w:rFonts w:ascii="Times New Roman" w:eastAsia="Google Sans Text" w:hAnsi="Times New Roman" w:cs="Times New Roman"/>
          <w:color w:val="1B1C1D"/>
        </w:rPr>
        <w:t>Mulé</w:t>
      </w:r>
      <w:proofErr w:type="spellEnd"/>
      <w:r w:rsidRPr="003B7DD9">
        <w:rPr>
          <w:rFonts w:ascii="Times New Roman" w:eastAsia="Google Sans Text" w:hAnsi="Times New Roman" w:cs="Times New Roman"/>
          <w:color w:val="1B1C1D"/>
        </w:rPr>
        <w:t xml:space="preserve"> added depth. The attack unit was consistent across the season."</w:t>
      </w:r>
    </w:p>
    <w:p w14:paraId="2CC71336" w14:textId="77777777" w:rsidR="00C963F8" w:rsidRPr="003B7DD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3B7DD9">
        <w:rPr>
          <w:rFonts w:ascii="Times New Roman" w:eastAsia="Google Sans Text" w:hAnsi="Times New Roman" w:cs="Times New Roman"/>
          <w:color w:val="1B1C1D"/>
        </w:rPr>
        <w:t xml:space="preserve">"Marginal gains in </w:t>
      </w:r>
      <w:proofErr w:type="spellStart"/>
      <w:r w:rsidRPr="003B7DD9">
        <w:rPr>
          <w:rFonts w:ascii="Times New Roman" w:eastAsia="Google Sans Text" w:hAnsi="Times New Roman" w:cs="Times New Roman"/>
          <w:color w:val="1B1C1D"/>
        </w:rPr>
        <w:t>defense</w:t>
      </w:r>
      <w:proofErr w:type="spellEnd"/>
      <w:r w:rsidRPr="003B7DD9">
        <w:rPr>
          <w:rFonts w:ascii="Times New Roman" w:eastAsia="Google Sans Text" w:hAnsi="Times New Roman" w:cs="Times New Roman"/>
          <w:color w:val="1B1C1D"/>
        </w:rPr>
        <w:t xml:space="preserve"> and clears. Syracuse cleared at 0.871, while opponents were closer to 0.893. That difference cost possessions in tight games."</w:t>
      </w:r>
    </w:p>
    <w:p w14:paraId="6C38D23C" w14:textId="77777777" w:rsidR="00C963F8" w:rsidRPr="003B7DD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hAnsi="Times New Roman" w:cs="Times New Roman"/>
        </w:rPr>
      </w:pPr>
      <w:r w:rsidRPr="003B7DD9">
        <w:rPr>
          <w:rFonts w:ascii="Times New Roman" w:eastAsia="Google Sans Text" w:hAnsi="Times New Roman" w:cs="Times New Roman"/>
          <w:color w:val="1B1C1D"/>
        </w:rPr>
        <w:t>"</w:t>
      </w:r>
      <w:proofErr w:type="spellStart"/>
      <w:r w:rsidRPr="003B7DD9">
        <w:rPr>
          <w:rFonts w:ascii="Times New Roman" w:eastAsia="Google Sans Text" w:hAnsi="Times New Roman" w:cs="Times New Roman"/>
          <w:color w:val="1B1C1D"/>
        </w:rPr>
        <w:t>Defense</w:t>
      </w:r>
      <w:proofErr w:type="spellEnd"/>
      <w:r w:rsidRPr="003B7DD9">
        <w:rPr>
          <w:rFonts w:ascii="Times New Roman" w:eastAsia="Google Sans Text" w:hAnsi="Times New Roman" w:cs="Times New Roman"/>
          <w:color w:val="1B1C1D"/>
        </w:rPr>
        <w:t xml:space="preserve"> and possession. Syracuse already scored plenty; the bigger gain is one more stop or one more clear."</w:t>
      </w:r>
    </w:p>
    <w:p w14:paraId="5AE63CE9" w14:textId="77777777" w:rsidR="00C963F8" w:rsidRPr="003B7DD9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Times New Roman" w:hAnsi="Times New Roman" w:cs="Times New Roman"/>
        </w:rPr>
      </w:pPr>
      <w:r w:rsidRPr="003B7DD9">
        <w:rPr>
          <w:rFonts w:ascii="Times New Roman" w:eastAsia="Google Sans Text" w:hAnsi="Times New Roman" w:cs="Times New Roman"/>
          <w:color w:val="1B1C1D"/>
        </w:rPr>
        <w:t>"Faceoff specialist Mason Kohn. His ground balls and draws control possessions. If he improves efficiency, Syracuse starts with more offensive chances."</w:t>
      </w:r>
    </w:p>
    <w:sectPr w:rsidR="00C963F8" w:rsidRPr="003B7DD9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606F8DB3-9F86-4740-B69D-20D66F2735B0}"/>
    <w:embedItalic r:id="rId2" w:fontKey="{FD074395-87C9-4FDA-A793-C75D9E9107B0}"/>
  </w:font>
  <w:font w:name="Google Sans">
    <w:charset w:val="00"/>
    <w:family w:val="auto"/>
    <w:pitch w:val="default"/>
    <w:embedBold r:id="rId3" w:fontKey="{E615E452-B947-4803-9070-EB7E56999069}"/>
  </w:font>
  <w:font w:name="Google Sans Text">
    <w:charset w:val="00"/>
    <w:family w:val="auto"/>
    <w:pitch w:val="default"/>
    <w:embedRegular r:id="rId4" w:fontKey="{C63215A9-489B-4211-8233-768F24086D85}"/>
    <w:embedBold r:id="rId5" w:fontKey="{D23B5CA8-D149-460C-91A7-CE15D44E996C}"/>
    <w:embedItalic r:id="rId6" w:fontKey="{E05DCF5A-E4B0-4E19-913A-72CBA8A1BA3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E2357CC2-DE13-45F9-94C6-17EA0653546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83BA25EB-3CBA-4D59-B845-7F23C61B032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4B6A40"/>
    <w:multiLevelType w:val="multilevel"/>
    <w:tmpl w:val="D9F2932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1301464A"/>
    <w:multiLevelType w:val="multilevel"/>
    <w:tmpl w:val="9A02B57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23117BBA"/>
    <w:multiLevelType w:val="multilevel"/>
    <w:tmpl w:val="DA38219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27964D54"/>
    <w:multiLevelType w:val="multilevel"/>
    <w:tmpl w:val="BEB0F69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31D31F9D"/>
    <w:multiLevelType w:val="multilevel"/>
    <w:tmpl w:val="200CDCA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77553D94"/>
    <w:multiLevelType w:val="multilevel"/>
    <w:tmpl w:val="5738742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612369829">
    <w:abstractNumId w:val="5"/>
  </w:num>
  <w:num w:numId="2" w16cid:durableId="926187432">
    <w:abstractNumId w:val="4"/>
  </w:num>
  <w:num w:numId="3" w16cid:durableId="841159853">
    <w:abstractNumId w:val="0"/>
  </w:num>
  <w:num w:numId="4" w16cid:durableId="517500741">
    <w:abstractNumId w:val="3"/>
  </w:num>
  <w:num w:numId="5" w16cid:durableId="354117928">
    <w:abstractNumId w:val="2"/>
  </w:num>
  <w:num w:numId="6" w16cid:durableId="122771796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963F8"/>
    <w:rsid w:val="00266A2D"/>
    <w:rsid w:val="003B7DD9"/>
    <w:rsid w:val="00C963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9CE44A"/>
  <w15:docId w15:val="{9E5EB654-CC81-4D5D-B69D-F8CD7BB036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4</Pages>
  <Words>889</Words>
  <Characters>5068</Characters>
  <Application>Microsoft Office Word</Application>
  <DocSecurity>0</DocSecurity>
  <Lines>42</Lines>
  <Paragraphs>11</Paragraphs>
  <ScaleCrop>false</ScaleCrop>
  <Company/>
  <LinksUpToDate>false</LinksUpToDate>
  <CharactersWithSpaces>5946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Ninad Bhikaje</dc:creator>
  <cp:lastModifiedBy>Ninad Bhikaje</cp:lastModifiedBy>
  <cp:revision>2</cp:revision>
  <dcterms:created xsi:type="dcterms:W3CDTF">2025-09-29T03:50:00Z</dcterms:created>
  <dcterms:modified xsi:type="dcterms:W3CDTF">2025-09-29T03:50:00Z</dcterms:modified>
</cp:coreProperties>
</file>